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A10" w:rsidRPr="00514E1A" w:rsidRDefault="00034A10" w:rsidP="00034A10">
      <w:pPr>
        <w:spacing w:line="480" w:lineRule="auto"/>
        <w:rPr>
          <w:rFonts w:cs="Calibri"/>
          <w:sz w:val="36"/>
          <w:szCs w:val="36"/>
        </w:rPr>
      </w:pPr>
      <w:r w:rsidRPr="00514E1A">
        <w:rPr>
          <w:rFonts w:cs="Times New Roman"/>
          <w:noProof/>
          <w:sz w:val="1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D3073D" wp14:editId="3DC98B2C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3181350" cy="800100"/>
            <wp:effectExtent l="0" t="0" r="0" b="12700"/>
            <wp:wrapNone/>
            <wp:docPr id="3" name="Рисунок 3" descr="Macintosh HD:Users:SysErr:CARVIS:Айдентика:Логобук:carv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cintosh HD:Users:SysErr:CARVIS:Айдентика:Логобук:carvis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A10" w:rsidRPr="00514E1A" w:rsidRDefault="00034A10" w:rsidP="00034A10">
      <w:pPr>
        <w:pStyle w:val="Queclink"/>
        <w:jc w:val="left"/>
        <w:rPr>
          <w:rFonts w:asciiTheme="minorHAnsi" w:hAnsiTheme="minorHAnsi" w:cs="Calibri"/>
          <w:noProof/>
          <w:lang w:val="en-US" w:eastAsia="ru-RU"/>
        </w:rPr>
      </w:pPr>
    </w:p>
    <w:p w:rsidR="00034A10" w:rsidRPr="00514E1A" w:rsidRDefault="00034A10" w:rsidP="00034A10">
      <w:pPr>
        <w:pStyle w:val="Queclink"/>
        <w:jc w:val="left"/>
        <w:rPr>
          <w:rFonts w:asciiTheme="minorHAnsi" w:hAnsiTheme="minorHAnsi" w:cs="Calibri"/>
          <w:noProof/>
          <w:lang w:val="en-US" w:eastAsia="ru-RU"/>
        </w:rPr>
      </w:pPr>
    </w:p>
    <w:p w:rsidR="00034A10" w:rsidRPr="00514E1A" w:rsidRDefault="00034A10" w:rsidP="00034A10">
      <w:pPr>
        <w:pStyle w:val="Queclink"/>
        <w:jc w:val="left"/>
        <w:rPr>
          <w:rFonts w:asciiTheme="minorHAnsi" w:hAnsiTheme="minorHAnsi" w:cs="Calibri"/>
          <w:noProof/>
          <w:lang w:val="en-US" w:eastAsia="ru-RU"/>
        </w:rPr>
      </w:pPr>
    </w:p>
    <w:p w:rsidR="00034A10" w:rsidRPr="00514E1A" w:rsidRDefault="00034A10" w:rsidP="00034A10">
      <w:pPr>
        <w:pStyle w:val="Queclink"/>
        <w:jc w:val="left"/>
        <w:rPr>
          <w:rFonts w:asciiTheme="minorHAnsi" w:hAnsiTheme="minorHAnsi" w:cs="Calibri"/>
          <w:b/>
          <w:noProof/>
          <w:sz w:val="44"/>
          <w:szCs w:val="44"/>
          <w:lang w:val="en-US" w:eastAsia="ru-RU"/>
        </w:rPr>
      </w:pPr>
    </w:p>
    <w:p w:rsidR="00034A10" w:rsidRPr="00514E1A" w:rsidRDefault="00034A10" w:rsidP="00034A10">
      <w:pPr>
        <w:pStyle w:val="Queclink"/>
        <w:jc w:val="left"/>
        <w:rPr>
          <w:rFonts w:asciiTheme="minorHAnsi" w:hAnsiTheme="minorHAnsi" w:cs="Calibri"/>
          <w:b/>
          <w:noProof/>
          <w:sz w:val="44"/>
          <w:szCs w:val="44"/>
          <w:lang w:val="en-US" w:eastAsia="ru-RU"/>
        </w:rPr>
      </w:pPr>
    </w:p>
    <w:p w:rsidR="00034A10" w:rsidRPr="00514E1A" w:rsidRDefault="00034A10" w:rsidP="00034A10">
      <w:pPr>
        <w:pStyle w:val="Queclink"/>
        <w:jc w:val="left"/>
        <w:rPr>
          <w:rFonts w:asciiTheme="minorHAnsi" w:hAnsiTheme="minorHAnsi" w:cs="Calibri"/>
          <w:b/>
          <w:noProof/>
          <w:sz w:val="60"/>
          <w:szCs w:val="60"/>
          <w:lang w:val="ru-RU" w:eastAsia="ru-RU"/>
        </w:rPr>
      </w:pPr>
      <w:r w:rsidRPr="00514E1A">
        <w:rPr>
          <w:rFonts w:asciiTheme="minorHAnsi" w:hAnsiTheme="minorHAnsi" w:cs="Calibri"/>
          <w:b/>
          <w:noProof/>
          <w:sz w:val="60"/>
          <w:szCs w:val="60"/>
          <w:lang w:val="ru-RU" w:eastAsia="ru-RU"/>
        </w:rPr>
        <w:t>Руководство по эксплуатации</w:t>
      </w:r>
    </w:p>
    <w:p w:rsidR="00034A10" w:rsidRPr="00514E1A" w:rsidRDefault="00034A10" w:rsidP="00034A10">
      <w:pPr>
        <w:spacing w:after="0" w:line="360" w:lineRule="auto"/>
        <w:rPr>
          <w:rFonts w:cs="Arial"/>
          <w:sz w:val="36"/>
          <w:szCs w:val="36"/>
        </w:rPr>
      </w:pPr>
      <w:r w:rsidRPr="00514E1A">
        <w:rPr>
          <w:rFonts w:cs="Arial"/>
          <w:sz w:val="36"/>
          <w:szCs w:val="36"/>
        </w:rPr>
        <w:t>Автомобильная AHD камера</w:t>
      </w:r>
    </w:p>
    <w:p w:rsidR="00034A10" w:rsidRDefault="00034A10" w:rsidP="00034A10">
      <w:pPr>
        <w:spacing w:after="0" w:line="36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  <w:lang w:val="en-US"/>
        </w:rPr>
        <w:t xml:space="preserve">CARVIS </w:t>
      </w:r>
      <w:r>
        <w:rPr>
          <w:rFonts w:cs="Calibri"/>
          <w:b/>
          <w:sz w:val="40"/>
          <w:szCs w:val="40"/>
        </w:rPr>
        <w:t>MC-2</w:t>
      </w:r>
      <w:r w:rsidRPr="00514E1A">
        <w:rPr>
          <w:rFonts w:cs="Calibri"/>
          <w:b/>
          <w:sz w:val="40"/>
          <w:szCs w:val="40"/>
        </w:rPr>
        <w:t>0</w:t>
      </w:r>
      <w:r>
        <w:rPr>
          <w:rFonts w:cs="Calibri"/>
          <w:b/>
          <w:sz w:val="40"/>
          <w:szCs w:val="40"/>
        </w:rPr>
        <w:t>5</w:t>
      </w:r>
      <w:r w:rsidRPr="00514E1A">
        <w:rPr>
          <w:rFonts w:cs="Calibri"/>
          <w:b/>
          <w:sz w:val="40"/>
          <w:szCs w:val="40"/>
        </w:rPr>
        <w:t>IR</w:t>
      </w:r>
    </w:p>
    <w:p w:rsidR="00B70D46" w:rsidRPr="00B70D46" w:rsidRDefault="00B70D46" w:rsidP="00B70D46">
      <w:pPr>
        <w:rPr>
          <w:sz w:val="28"/>
          <w:szCs w:val="28"/>
        </w:rPr>
      </w:pPr>
    </w:p>
    <w:p w:rsidR="004D3948" w:rsidRPr="00B70D46" w:rsidRDefault="004D3948" w:rsidP="002E2684">
      <w:pPr>
        <w:jc w:val="center"/>
        <w:rPr>
          <w:sz w:val="28"/>
          <w:szCs w:val="28"/>
        </w:rPr>
      </w:pPr>
    </w:p>
    <w:p w:rsidR="002E2684" w:rsidRPr="00025A69" w:rsidRDefault="00B70D46" w:rsidP="002E268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03919" cy="3305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546" cy="33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0F" w:rsidRPr="00B70D46" w:rsidRDefault="00EC610F" w:rsidP="00B70D46">
      <w:pPr>
        <w:rPr>
          <w:sz w:val="28"/>
          <w:szCs w:val="28"/>
        </w:rPr>
      </w:pPr>
    </w:p>
    <w:p w:rsidR="00EE78A5" w:rsidRPr="00025A69" w:rsidRDefault="00EE78A5" w:rsidP="002E2684">
      <w:pPr>
        <w:jc w:val="center"/>
        <w:rPr>
          <w:sz w:val="28"/>
          <w:szCs w:val="28"/>
          <w:lang w:val="en-US"/>
        </w:rPr>
      </w:pPr>
    </w:p>
    <w:p w:rsidR="00EE78A5" w:rsidRPr="00025A69" w:rsidRDefault="00EE78A5" w:rsidP="002E2684">
      <w:pPr>
        <w:jc w:val="center"/>
        <w:rPr>
          <w:sz w:val="28"/>
          <w:szCs w:val="28"/>
          <w:lang w:val="en-US"/>
        </w:rPr>
      </w:pPr>
    </w:p>
    <w:p w:rsidR="004D3948" w:rsidRPr="00034A10" w:rsidRDefault="00034A10" w:rsidP="002E2684">
      <w:pPr>
        <w:jc w:val="center"/>
        <w:rPr>
          <w:sz w:val="28"/>
          <w:szCs w:val="28"/>
          <w:lang w:val="en-US"/>
        </w:rPr>
      </w:pPr>
      <w:r w:rsidRPr="00034A10">
        <w:rPr>
          <w:sz w:val="28"/>
          <w:szCs w:val="28"/>
          <w:lang w:val="en-US"/>
        </w:rPr>
        <w:t>www.carvis.org</w:t>
      </w:r>
      <w:r w:rsidR="00B70D46" w:rsidRPr="00034A10">
        <w:rPr>
          <w:sz w:val="28"/>
          <w:szCs w:val="28"/>
        </w:rPr>
        <w:t xml:space="preserve"> </w:t>
      </w:r>
      <w:r w:rsidR="004D3948" w:rsidRPr="00034A10">
        <w:rPr>
          <w:sz w:val="28"/>
          <w:szCs w:val="28"/>
          <w:lang w:val="en-US"/>
        </w:rPr>
        <w:br w:type="page"/>
      </w:r>
    </w:p>
    <w:tbl>
      <w:tblPr>
        <w:tblW w:w="0" w:type="auto"/>
        <w:shd w:val="clear" w:color="auto" w:fill="FFCC99"/>
        <w:tblLook w:val="00A0" w:firstRow="1" w:lastRow="0" w:firstColumn="1" w:lastColumn="0" w:noHBand="0" w:noVBand="0"/>
      </w:tblPr>
      <w:tblGrid>
        <w:gridCol w:w="9571"/>
      </w:tblGrid>
      <w:tr w:rsidR="00034A10" w:rsidRPr="00461F2B" w:rsidTr="00E838B7">
        <w:trPr>
          <w:trHeight w:val="680"/>
        </w:trPr>
        <w:tc>
          <w:tcPr>
            <w:tcW w:w="9571" w:type="dxa"/>
            <w:shd w:val="clear" w:color="auto" w:fill="FFCC99"/>
            <w:vAlign w:val="center"/>
          </w:tcPr>
          <w:p w:rsidR="00034A10" w:rsidRPr="00461F2B" w:rsidRDefault="00034A10" w:rsidP="00E838B7">
            <w:pPr>
              <w:pStyle w:val="1"/>
              <w:spacing w:before="0"/>
              <w:rPr>
                <w:rFonts w:cs="Calibri"/>
                <w:color w:val="auto"/>
                <w:szCs w:val="32"/>
              </w:rPr>
            </w:pPr>
            <w:bookmarkStart w:id="0" w:name="_Toc473648966"/>
            <w:bookmarkStart w:id="1" w:name="_Toc460244861"/>
            <w:bookmarkStart w:id="2" w:name="_Toc438545408"/>
            <w:bookmarkStart w:id="3" w:name="_Toc438826422"/>
            <w:r w:rsidRPr="00461F2B">
              <w:rPr>
                <w:rFonts w:cs="Calibri"/>
                <w:color w:val="auto"/>
                <w:szCs w:val="32"/>
              </w:rPr>
              <w:lastRenderedPageBreak/>
              <w:t>1  Технические характеристики</w:t>
            </w:r>
            <w:bookmarkEnd w:id="0"/>
          </w:p>
        </w:tc>
      </w:tr>
      <w:bookmarkEnd w:id="1"/>
    </w:tbl>
    <w:p w:rsidR="00034A10" w:rsidRPr="000B33FF" w:rsidRDefault="00034A10" w:rsidP="00034A10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5352"/>
      </w:tblGrid>
      <w:tr w:rsidR="00034A10" w:rsidRPr="00034A10" w:rsidTr="00E838B7">
        <w:trPr>
          <w:jc w:val="center"/>
        </w:trPr>
        <w:tc>
          <w:tcPr>
            <w:tcW w:w="4219" w:type="dxa"/>
            <w:shd w:val="clear" w:color="auto" w:fill="FFCC99"/>
          </w:tcPr>
          <w:p w:rsidR="00034A10" w:rsidRPr="00034A10" w:rsidRDefault="00034A10" w:rsidP="00E838B7">
            <w:pPr>
              <w:jc w:val="center"/>
              <w:rPr>
                <w:rFonts w:cs="Arial"/>
              </w:rPr>
            </w:pPr>
            <w:r w:rsidRPr="00034A10">
              <w:rPr>
                <w:rFonts w:cs="Arial"/>
              </w:rPr>
              <w:t>Характеристика</w:t>
            </w:r>
          </w:p>
        </w:tc>
        <w:tc>
          <w:tcPr>
            <w:tcW w:w="5352" w:type="dxa"/>
            <w:shd w:val="clear" w:color="auto" w:fill="FFCC99"/>
          </w:tcPr>
          <w:p w:rsidR="00034A10" w:rsidRPr="00034A10" w:rsidRDefault="00034A10" w:rsidP="00E838B7">
            <w:pPr>
              <w:tabs>
                <w:tab w:val="center" w:pos="2568"/>
                <w:tab w:val="left" w:pos="3583"/>
              </w:tabs>
              <w:rPr>
                <w:rFonts w:cs="Arial"/>
              </w:rPr>
            </w:pPr>
            <w:r w:rsidRPr="00034A10">
              <w:rPr>
                <w:rFonts w:cs="Arial"/>
              </w:rPr>
              <w:tab/>
              <w:t>Значение</w:t>
            </w:r>
            <w:r w:rsidRPr="00034A10">
              <w:rPr>
                <w:rFonts w:cs="Arial"/>
              </w:rPr>
              <w:tab/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Тип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Цветная купольная камера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 xml:space="preserve">Материал корпуса </w:t>
            </w:r>
          </w:p>
        </w:tc>
        <w:tc>
          <w:tcPr>
            <w:tcW w:w="5352" w:type="dxa"/>
          </w:tcPr>
          <w:p w:rsidR="00034A10" w:rsidRPr="00C6317D" w:rsidRDefault="00C6317D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Металл, антивандальный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Устройство считывания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  <w:lang w:val="en-US"/>
              </w:rPr>
              <w:t>CCD</w:t>
            </w:r>
            <w:r w:rsidRPr="00C6317D">
              <w:rPr>
                <w:rFonts w:cstheme="minorHAnsi"/>
                <w:shd w:val="clear" w:color="auto" w:fill="FFFFFF"/>
              </w:rPr>
              <w:t xml:space="preserve"> </w:t>
            </w:r>
            <w:r w:rsidRPr="00034A10">
              <w:rPr>
                <w:rFonts w:cstheme="minorHAnsi"/>
                <w:shd w:val="clear" w:color="auto" w:fill="FFFFFF"/>
                <w:lang w:val="en-US"/>
              </w:rPr>
              <w:t>ICX</w:t>
            </w:r>
            <w:r w:rsidRPr="00C6317D">
              <w:rPr>
                <w:rFonts w:cstheme="minorHAnsi"/>
                <w:shd w:val="clear" w:color="auto" w:fill="FFFFFF"/>
              </w:rPr>
              <w:t>811</w:t>
            </w:r>
            <w:r w:rsidRPr="00034A10">
              <w:rPr>
                <w:rFonts w:cstheme="minorHAnsi"/>
                <w:shd w:val="clear" w:color="auto" w:fill="FFFFFF"/>
                <w:lang w:val="en-US"/>
              </w:rPr>
              <w:t>AK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Активные пиксели</w:t>
            </w:r>
          </w:p>
        </w:tc>
        <w:tc>
          <w:tcPr>
            <w:tcW w:w="5352" w:type="dxa"/>
          </w:tcPr>
          <w:p w:rsidR="00034A10" w:rsidRPr="00C6317D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976*</w:t>
            </w:r>
            <w:r w:rsidRPr="00C6317D">
              <w:rPr>
                <w:rFonts w:cstheme="minorHAnsi"/>
                <w:shd w:val="clear" w:color="auto" w:fill="FFFFFF"/>
              </w:rPr>
              <w:t>582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Объектив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2,8mm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Угол обзора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90˚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ИК подсветка</w:t>
            </w:r>
          </w:p>
        </w:tc>
        <w:tc>
          <w:tcPr>
            <w:tcW w:w="5352" w:type="dxa"/>
          </w:tcPr>
          <w:p w:rsidR="00034A10" w:rsidRPr="00034A10" w:rsidRDefault="00C6317D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Есть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Система цветности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PAL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Решение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 xml:space="preserve">700 </w:t>
            </w:r>
            <w:r w:rsidR="00C6317D">
              <w:rPr>
                <w:rFonts w:cstheme="minorHAnsi"/>
                <w:shd w:val="clear" w:color="auto" w:fill="FFFFFF"/>
              </w:rPr>
              <w:t>ТВЛ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Минимальная освещенность</w:t>
            </w:r>
          </w:p>
        </w:tc>
        <w:tc>
          <w:tcPr>
            <w:tcW w:w="5352" w:type="dxa"/>
          </w:tcPr>
          <w:p w:rsidR="00034A10" w:rsidRPr="00C6317D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0,001</w:t>
            </w:r>
            <w:r w:rsidRPr="00034A10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="00C6317D">
              <w:rPr>
                <w:rFonts w:cstheme="minorHAnsi"/>
                <w:shd w:val="clear" w:color="auto" w:fill="FFFFFF"/>
              </w:rPr>
              <w:t>люкс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Гамма-коррекция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0,45</w:t>
            </w:r>
            <w:bookmarkStart w:id="4" w:name="_GoBack"/>
            <w:bookmarkEnd w:id="4"/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Электронный затвор</w:t>
            </w:r>
          </w:p>
        </w:tc>
        <w:tc>
          <w:tcPr>
            <w:tcW w:w="5352" w:type="dxa"/>
          </w:tcPr>
          <w:p w:rsidR="00034A10" w:rsidRPr="00034A10" w:rsidRDefault="00C6317D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1/50 </w:t>
            </w:r>
            <w:r w:rsidR="00034A10" w:rsidRPr="00034A10">
              <w:rPr>
                <w:rFonts w:cstheme="minorHAnsi"/>
                <w:shd w:val="clear" w:color="auto" w:fill="FFFFFF"/>
              </w:rPr>
              <w:t>-</w:t>
            </w:r>
            <w:r>
              <w:rPr>
                <w:rFonts w:cstheme="minorHAnsi"/>
                <w:shd w:val="clear" w:color="auto" w:fill="FFFFFF"/>
              </w:rPr>
              <w:t xml:space="preserve"> 1/100000 сек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Отношение «сигнал/шум»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48dB(</w:t>
            </w:r>
            <w:r w:rsidR="00C6317D">
              <w:rPr>
                <w:rFonts w:cstheme="minorHAnsi"/>
                <w:shd w:val="clear" w:color="auto" w:fill="FFFFFF"/>
              </w:rPr>
              <w:t>минимум</w:t>
            </w:r>
            <w:r w:rsidRPr="00034A10">
              <w:rPr>
                <w:rFonts w:cstheme="minorHAnsi"/>
                <w:shd w:val="clear" w:color="auto" w:fill="FFFFFF"/>
              </w:rPr>
              <w:t>)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Видео выход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</w:rPr>
              <w:t>Композитный видеосигнал 1В, 75 Ом, PAL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Класс защиты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  <w:lang w:val="en-US"/>
              </w:rPr>
            </w:pPr>
            <w:r w:rsidRPr="00034A10">
              <w:rPr>
                <w:rFonts w:cstheme="minorHAnsi"/>
                <w:shd w:val="clear" w:color="auto" w:fill="FFFFFF"/>
                <w:lang w:val="en-US"/>
              </w:rPr>
              <w:t>IP 67</w:t>
            </w:r>
          </w:p>
        </w:tc>
      </w:tr>
      <w:tr w:rsidR="00034A10" w:rsidRPr="00034A10" w:rsidTr="0019052F">
        <w:trPr>
          <w:jc w:val="center"/>
        </w:trPr>
        <w:tc>
          <w:tcPr>
            <w:tcW w:w="4219" w:type="dxa"/>
            <w:vAlign w:val="center"/>
          </w:tcPr>
          <w:p w:rsidR="00034A10" w:rsidRPr="00034A10" w:rsidRDefault="00034A10" w:rsidP="00E838B7">
            <w:pPr>
              <w:rPr>
                <w:rFonts w:eastAsia="SimSun"/>
              </w:rPr>
            </w:pPr>
            <w:r w:rsidRPr="00034A10">
              <w:rPr>
                <w:rFonts w:eastAsia="SimSun"/>
              </w:rPr>
              <w:t>День/ночь</w:t>
            </w:r>
          </w:p>
        </w:tc>
        <w:tc>
          <w:tcPr>
            <w:tcW w:w="5352" w:type="dxa"/>
            <w:vAlign w:val="center"/>
          </w:tcPr>
          <w:p w:rsidR="00034A10" w:rsidRPr="00034A10" w:rsidRDefault="00034A10" w:rsidP="00E838B7">
            <w:pPr>
              <w:jc w:val="center"/>
              <w:rPr>
                <w:rFonts w:eastAsia="SimSun"/>
              </w:rPr>
            </w:pPr>
            <w:r w:rsidRPr="00034A10">
              <w:rPr>
                <w:rFonts w:eastAsia="SimSun"/>
              </w:rPr>
              <w:t>Автоматический/цветной/черно-белый/Ext1/Ext2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Потребляемая мощность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12 В ± 10%; 240mA ± 10%</w:t>
            </w:r>
          </w:p>
        </w:tc>
      </w:tr>
      <w:tr w:rsidR="00034A10" w:rsidRPr="00034A10" w:rsidTr="00CA5B6B">
        <w:trPr>
          <w:trHeight w:val="60"/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Рабочая температура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-40С ~ 65С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 xml:space="preserve">Габариты 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  <w:lang w:val="en-US"/>
              </w:rPr>
              <w:t>94</w:t>
            </w:r>
            <w:r w:rsidRPr="00034A10">
              <w:rPr>
                <w:rFonts w:cstheme="minorHAnsi"/>
                <w:shd w:val="clear" w:color="auto" w:fill="FFFFFF"/>
              </w:rPr>
              <w:t>х</w:t>
            </w:r>
            <w:r w:rsidRPr="00034A10">
              <w:rPr>
                <w:rFonts w:cstheme="minorHAnsi"/>
                <w:shd w:val="clear" w:color="auto" w:fill="FFFFFF"/>
                <w:lang w:val="en-US"/>
              </w:rPr>
              <w:t xml:space="preserve">70 </w:t>
            </w:r>
            <w:r w:rsidRPr="00034A10">
              <w:rPr>
                <w:rFonts w:cstheme="minorHAnsi"/>
                <w:shd w:val="clear" w:color="auto" w:fill="FFFFFF"/>
              </w:rPr>
              <w:t>мм.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Тип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Цветная купольная камера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 xml:space="preserve">Материал корпуса 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 xml:space="preserve">Металл </w:t>
            </w:r>
          </w:p>
        </w:tc>
      </w:tr>
      <w:tr w:rsidR="00034A10" w:rsidRPr="00034A10" w:rsidTr="00E838B7">
        <w:trPr>
          <w:jc w:val="center"/>
        </w:trPr>
        <w:tc>
          <w:tcPr>
            <w:tcW w:w="4219" w:type="dxa"/>
          </w:tcPr>
          <w:p w:rsidR="00034A10" w:rsidRPr="00034A10" w:rsidRDefault="00034A10" w:rsidP="00E838B7">
            <w:pPr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</w:rPr>
              <w:t>Устройство считывания</w:t>
            </w:r>
          </w:p>
        </w:tc>
        <w:tc>
          <w:tcPr>
            <w:tcW w:w="5352" w:type="dxa"/>
          </w:tcPr>
          <w:p w:rsidR="00034A10" w:rsidRPr="00034A10" w:rsidRDefault="00034A10" w:rsidP="00E838B7">
            <w:pPr>
              <w:jc w:val="center"/>
              <w:rPr>
                <w:rFonts w:cstheme="minorHAnsi"/>
                <w:shd w:val="clear" w:color="auto" w:fill="FFFFFF"/>
              </w:rPr>
            </w:pPr>
            <w:r w:rsidRPr="00034A10">
              <w:rPr>
                <w:rFonts w:cstheme="minorHAnsi"/>
                <w:shd w:val="clear" w:color="auto" w:fill="FFFFFF"/>
                <w:lang w:val="en-US"/>
              </w:rPr>
              <w:t>CCD ICX811AK</w:t>
            </w:r>
          </w:p>
        </w:tc>
      </w:tr>
    </w:tbl>
    <w:p w:rsidR="00034A10" w:rsidRPr="000B33FF" w:rsidRDefault="00034A10" w:rsidP="00034A10">
      <w:pPr>
        <w:rPr>
          <w:rFonts w:cs="Arial"/>
          <w:sz w:val="24"/>
          <w:szCs w:val="24"/>
        </w:rPr>
      </w:pPr>
    </w:p>
    <w:p w:rsidR="00034A10" w:rsidRDefault="00034A10" w:rsidP="00034A10">
      <w:pPr>
        <w:rPr>
          <w:rFonts w:cs="Arial"/>
          <w:noProof/>
          <w:sz w:val="24"/>
          <w:szCs w:val="24"/>
          <w:lang w:eastAsia="ru-RU"/>
        </w:rPr>
      </w:pPr>
      <w:r>
        <w:rPr>
          <w:rFonts w:cs="Arial"/>
          <w:sz w:val="24"/>
          <w:szCs w:val="24"/>
        </w:rPr>
        <w:t xml:space="preserve">                                 </w:t>
      </w:r>
      <w:r>
        <w:rPr>
          <w:rFonts w:cs="Arial"/>
          <w:noProof/>
          <w:sz w:val="24"/>
          <w:szCs w:val="24"/>
          <w:lang w:eastAsia="ru-RU"/>
        </w:rPr>
        <w:br w:type="page"/>
      </w:r>
    </w:p>
    <w:tbl>
      <w:tblPr>
        <w:tblW w:w="0" w:type="auto"/>
        <w:shd w:val="clear" w:color="auto" w:fill="FFCC99"/>
        <w:tblLook w:val="00A0" w:firstRow="1" w:lastRow="0" w:firstColumn="1" w:lastColumn="0" w:noHBand="0" w:noVBand="0"/>
      </w:tblPr>
      <w:tblGrid>
        <w:gridCol w:w="9571"/>
      </w:tblGrid>
      <w:tr w:rsidR="00034A10" w:rsidRPr="00461F2B" w:rsidTr="00E838B7">
        <w:trPr>
          <w:trHeight w:val="680"/>
        </w:trPr>
        <w:tc>
          <w:tcPr>
            <w:tcW w:w="9571" w:type="dxa"/>
            <w:shd w:val="clear" w:color="auto" w:fill="FFCC99"/>
            <w:vAlign w:val="center"/>
          </w:tcPr>
          <w:p w:rsidR="00034A10" w:rsidRPr="00461F2B" w:rsidRDefault="00034A10" w:rsidP="00E838B7">
            <w:pPr>
              <w:pStyle w:val="1"/>
              <w:spacing w:before="0"/>
              <w:rPr>
                <w:rFonts w:cs="Calibri"/>
                <w:color w:val="auto"/>
                <w:szCs w:val="32"/>
              </w:rPr>
            </w:pPr>
            <w:r>
              <w:rPr>
                <w:rFonts w:cs="Calibri"/>
                <w:color w:val="auto"/>
                <w:szCs w:val="32"/>
              </w:rPr>
              <w:lastRenderedPageBreak/>
              <w:t>2</w:t>
            </w:r>
            <w:r w:rsidRPr="00461F2B">
              <w:rPr>
                <w:rFonts w:cs="Calibri"/>
                <w:color w:val="auto"/>
                <w:szCs w:val="32"/>
              </w:rPr>
              <w:t xml:space="preserve">  </w:t>
            </w:r>
            <w:r w:rsidRPr="00461F2B">
              <w:rPr>
                <w:rFonts w:cs="Arial"/>
                <w:szCs w:val="32"/>
              </w:rPr>
              <w:t>Подключение</w:t>
            </w:r>
          </w:p>
        </w:tc>
      </w:tr>
    </w:tbl>
    <w:p w:rsidR="00034A10" w:rsidRDefault="00034A10" w:rsidP="00034A10">
      <w:pPr>
        <w:spacing w:after="0"/>
        <w:rPr>
          <w:rFonts w:cs="Arial"/>
        </w:rPr>
      </w:pPr>
    </w:p>
    <w:p w:rsidR="00034A10" w:rsidRPr="000B33FF" w:rsidRDefault="00034A10" w:rsidP="00034A10">
      <w:pPr>
        <w:spacing w:after="0"/>
        <w:rPr>
          <w:rFonts w:cs="Arial"/>
          <w:noProof/>
          <w:sz w:val="24"/>
          <w:szCs w:val="24"/>
          <w:lang w:eastAsia="ru-RU"/>
        </w:rPr>
      </w:pPr>
      <w:r w:rsidRPr="00D349EE">
        <w:rPr>
          <w:rFonts w:cs="Arial"/>
          <w:noProof/>
          <w:sz w:val="24"/>
          <w:szCs w:val="24"/>
          <w:lang w:eastAsia="ru-RU"/>
        </w:rPr>
        <w:t xml:space="preserve">Подключение камеры к автомобильному регистратору </w:t>
      </w:r>
      <w:r w:rsidRPr="00D349EE">
        <w:rPr>
          <w:rFonts w:cs="Arial"/>
          <w:noProof/>
          <w:sz w:val="24"/>
          <w:szCs w:val="24"/>
          <w:lang w:val="en-US" w:eastAsia="ru-RU"/>
        </w:rPr>
        <w:t>CARVIS</w:t>
      </w:r>
      <w:r w:rsidRPr="00D349EE">
        <w:rPr>
          <w:rFonts w:cs="Arial"/>
          <w:noProof/>
          <w:sz w:val="24"/>
          <w:szCs w:val="24"/>
          <w:lang w:eastAsia="ru-RU"/>
        </w:rPr>
        <w:t>.</w:t>
      </w:r>
    </w:p>
    <w:p w:rsidR="00034A10" w:rsidRPr="000B33FF" w:rsidRDefault="00034A10" w:rsidP="00034A10">
      <w:pPr>
        <w:ind w:left="-142"/>
        <w:rPr>
          <w:rFonts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860E78" wp14:editId="52E5D6FA">
            <wp:extent cx="5940425" cy="2105377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дключения204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A10" w:rsidRPr="00034A10" w:rsidRDefault="00034A10" w:rsidP="00034A10">
      <w:pPr>
        <w:pStyle w:val="a6"/>
        <w:numPr>
          <w:ilvl w:val="0"/>
          <w:numId w:val="3"/>
        </w:numPr>
        <w:ind w:left="284" w:hanging="283"/>
        <w:jc w:val="both"/>
        <w:rPr>
          <w:sz w:val="24"/>
          <w:szCs w:val="28"/>
        </w:rPr>
      </w:pPr>
      <w:r w:rsidRPr="00034A10">
        <w:rPr>
          <w:sz w:val="24"/>
          <w:szCs w:val="28"/>
        </w:rPr>
        <w:t>Штекер видеовыхода (тюльпан) подключите к монитору или регистратору напрямую (или используя удлинительный кабель).</w:t>
      </w:r>
    </w:p>
    <w:p w:rsidR="00034A10" w:rsidRPr="00034A10" w:rsidRDefault="00034A10" w:rsidP="00034A10">
      <w:pPr>
        <w:pStyle w:val="a6"/>
        <w:numPr>
          <w:ilvl w:val="0"/>
          <w:numId w:val="3"/>
        </w:numPr>
        <w:ind w:left="284" w:hanging="283"/>
        <w:jc w:val="both"/>
        <w:rPr>
          <w:sz w:val="24"/>
          <w:szCs w:val="28"/>
        </w:rPr>
      </w:pPr>
      <w:r w:rsidRPr="00034A10">
        <w:rPr>
          <w:sz w:val="24"/>
          <w:szCs w:val="28"/>
        </w:rPr>
        <w:t>Подключите питание камеры к аккумулятору автомобиля: +12В к положительной клемме аккумулятора, Землю к отрицательной клемме или к корпусу автомобиля.</w:t>
      </w:r>
    </w:p>
    <w:p w:rsidR="00034A10" w:rsidRPr="00034A10" w:rsidRDefault="00034A10" w:rsidP="00034A10">
      <w:pPr>
        <w:pStyle w:val="a6"/>
        <w:ind w:left="284"/>
        <w:jc w:val="both"/>
        <w:rPr>
          <w:i/>
          <w:sz w:val="24"/>
          <w:szCs w:val="28"/>
        </w:rPr>
      </w:pPr>
      <w:r w:rsidRPr="00034A10">
        <w:rPr>
          <w:i/>
          <w:sz w:val="24"/>
          <w:szCs w:val="28"/>
        </w:rPr>
        <w:t>Внимание: Будьте внимательны перед подключением питания – соблюдайте полярность!</w:t>
      </w:r>
    </w:p>
    <w:p w:rsidR="00034A10" w:rsidRDefault="00034A10" w:rsidP="00034A10">
      <w:pPr>
        <w:pStyle w:val="Default"/>
        <w:rPr>
          <w:rFonts w:asciiTheme="minorHAnsi" w:hAnsiTheme="minorHAnsi" w:cs="Arial"/>
          <w:b/>
          <w:bCs/>
        </w:rPr>
      </w:pPr>
    </w:p>
    <w:p w:rsidR="00034A10" w:rsidRDefault="00034A10" w:rsidP="00034A10">
      <w:pPr>
        <w:pStyle w:val="Default"/>
        <w:ind w:left="72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W w:w="0" w:type="auto"/>
        <w:shd w:val="clear" w:color="auto" w:fill="FFCC99"/>
        <w:tblLook w:val="00A0" w:firstRow="1" w:lastRow="0" w:firstColumn="1" w:lastColumn="0" w:noHBand="0" w:noVBand="0"/>
      </w:tblPr>
      <w:tblGrid>
        <w:gridCol w:w="9571"/>
      </w:tblGrid>
      <w:tr w:rsidR="00034A10" w:rsidRPr="00461F2B" w:rsidTr="00E838B7">
        <w:trPr>
          <w:trHeight w:val="680"/>
        </w:trPr>
        <w:tc>
          <w:tcPr>
            <w:tcW w:w="9571" w:type="dxa"/>
            <w:shd w:val="clear" w:color="auto" w:fill="FFCC99"/>
            <w:vAlign w:val="center"/>
          </w:tcPr>
          <w:p w:rsidR="00034A10" w:rsidRPr="00461F2B" w:rsidRDefault="00034A10" w:rsidP="00E838B7">
            <w:pPr>
              <w:pStyle w:val="1"/>
              <w:spacing w:before="0"/>
              <w:rPr>
                <w:rFonts w:cs="Calibri"/>
                <w:color w:val="auto"/>
                <w:szCs w:val="32"/>
              </w:rPr>
            </w:pPr>
            <w:r>
              <w:rPr>
                <w:rFonts w:cs="Calibri"/>
                <w:color w:val="auto"/>
                <w:szCs w:val="32"/>
              </w:rPr>
              <w:t>3</w:t>
            </w:r>
            <w:r w:rsidRPr="00461F2B">
              <w:rPr>
                <w:rFonts w:cs="Calibri"/>
                <w:color w:val="auto"/>
                <w:szCs w:val="32"/>
              </w:rPr>
              <w:t xml:space="preserve">  </w:t>
            </w:r>
            <w:r w:rsidRPr="00461F2B">
              <w:rPr>
                <w:rFonts w:cs="Arial"/>
                <w:szCs w:val="32"/>
              </w:rPr>
              <w:t>Правила эксплуатации</w:t>
            </w:r>
          </w:p>
        </w:tc>
      </w:tr>
    </w:tbl>
    <w:p w:rsidR="00034A10" w:rsidRPr="000B33FF" w:rsidRDefault="00034A10" w:rsidP="00034A10">
      <w:pPr>
        <w:pStyle w:val="Default"/>
        <w:ind w:left="720"/>
        <w:jc w:val="center"/>
        <w:rPr>
          <w:rFonts w:asciiTheme="minorHAnsi" w:hAnsiTheme="minorHAnsi" w:cs="Arial"/>
          <w:b/>
          <w:bCs/>
        </w:rPr>
      </w:pPr>
    </w:p>
    <w:p w:rsidR="00034A10" w:rsidRPr="000B33FF" w:rsidRDefault="00034A10" w:rsidP="00034A10">
      <w:pPr>
        <w:pStyle w:val="Default"/>
        <w:numPr>
          <w:ilvl w:val="0"/>
          <w:numId w:val="4"/>
        </w:numPr>
        <w:spacing w:after="174"/>
        <w:ind w:left="426"/>
        <w:jc w:val="both"/>
        <w:rPr>
          <w:rFonts w:asciiTheme="minorHAnsi" w:hAnsiTheme="minorHAnsi" w:cs="Arial"/>
        </w:rPr>
      </w:pPr>
      <w:r w:rsidRPr="000B33FF">
        <w:rPr>
          <w:rFonts w:asciiTheme="minorHAnsi" w:hAnsiTheme="minorHAnsi" w:cs="Arial"/>
        </w:rPr>
        <w:t xml:space="preserve">Все подключения должны осуществляться при отключенном электропитании. </w:t>
      </w:r>
    </w:p>
    <w:p w:rsidR="00034A10" w:rsidRPr="000B33FF" w:rsidRDefault="00034A10" w:rsidP="00034A10">
      <w:pPr>
        <w:pStyle w:val="Default"/>
        <w:numPr>
          <w:ilvl w:val="0"/>
          <w:numId w:val="4"/>
        </w:numPr>
        <w:spacing w:after="174"/>
        <w:ind w:left="426"/>
        <w:jc w:val="both"/>
        <w:rPr>
          <w:rFonts w:asciiTheme="minorHAnsi" w:hAnsiTheme="minorHAnsi" w:cs="Arial"/>
        </w:rPr>
      </w:pPr>
      <w:r w:rsidRPr="000B33FF">
        <w:rPr>
          <w:rFonts w:asciiTheme="minorHAnsi" w:hAnsiTheme="minorHAnsi" w:cs="Arial"/>
        </w:rPr>
        <w:t xml:space="preserve">Запрещена подача на входы устройства сигналов, не предусмотренных назначением этих входов – это может привести к выходу устройства из строя. </w:t>
      </w:r>
    </w:p>
    <w:p w:rsidR="00034A10" w:rsidRPr="000B33FF" w:rsidRDefault="00034A10" w:rsidP="00034A10">
      <w:pPr>
        <w:pStyle w:val="Default"/>
        <w:numPr>
          <w:ilvl w:val="0"/>
          <w:numId w:val="4"/>
        </w:numPr>
        <w:spacing w:after="174"/>
        <w:ind w:left="426"/>
        <w:jc w:val="both"/>
        <w:rPr>
          <w:rFonts w:asciiTheme="minorHAnsi" w:hAnsiTheme="minorHAnsi" w:cs="Arial"/>
        </w:rPr>
      </w:pPr>
      <w:r w:rsidRPr="000B33FF">
        <w:rPr>
          <w:rFonts w:asciiTheme="minorHAnsi" w:hAnsiTheme="minorHAnsi" w:cs="Arial"/>
        </w:rPr>
        <w:t xml:space="preserve">Не допускается воздействие на устройство температуры свыше +85 (о С), источников электромагнитных излучений, активных химических соединений, электрического тока, а также дыма, пара и других факторов, способствующих порче устройства. </w:t>
      </w:r>
    </w:p>
    <w:p w:rsidR="00034A10" w:rsidRPr="000B33FF" w:rsidRDefault="00034A10" w:rsidP="00034A10">
      <w:pPr>
        <w:pStyle w:val="Default"/>
        <w:numPr>
          <w:ilvl w:val="0"/>
          <w:numId w:val="4"/>
        </w:numPr>
        <w:spacing w:after="174"/>
        <w:ind w:left="426"/>
        <w:jc w:val="both"/>
        <w:rPr>
          <w:rFonts w:asciiTheme="minorHAnsi" w:hAnsiTheme="minorHAnsi" w:cs="Arial"/>
        </w:rPr>
      </w:pPr>
      <w:r w:rsidRPr="000B33FF">
        <w:rPr>
          <w:rFonts w:asciiTheme="minorHAnsi" w:hAnsiTheme="minorHAnsi" w:cs="Arial"/>
        </w:rPr>
        <w:t xml:space="preserve">Конфигурирование устройства лицом, не имеющим соответствующей компетенции, может привести к некорректной работе, сбоям в работе, а также к выходу устройства из строя. </w:t>
      </w:r>
    </w:p>
    <w:p w:rsidR="00034A10" w:rsidRPr="000B33FF" w:rsidRDefault="00034A10" w:rsidP="00034A10">
      <w:pPr>
        <w:pStyle w:val="Default"/>
        <w:numPr>
          <w:ilvl w:val="0"/>
          <w:numId w:val="4"/>
        </w:numPr>
        <w:spacing w:after="174"/>
        <w:ind w:left="426"/>
        <w:jc w:val="both"/>
        <w:rPr>
          <w:rFonts w:asciiTheme="minorHAnsi" w:hAnsiTheme="minorHAnsi" w:cs="Arial"/>
        </w:rPr>
      </w:pPr>
      <w:r w:rsidRPr="000B33FF">
        <w:rPr>
          <w:rFonts w:asciiTheme="minorHAnsi" w:hAnsiTheme="minorHAnsi" w:cs="Arial"/>
        </w:rPr>
        <w:t xml:space="preserve">Не допускаются падения и сильная тряска устройства. </w:t>
      </w:r>
    </w:p>
    <w:p w:rsidR="00034A10" w:rsidRDefault="00034A10" w:rsidP="00034A10">
      <w:pPr>
        <w:pStyle w:val="Default"/>
        <w:numPr>
          <w:ilvl w:val="0"/>
          <w:numId w:val="4"/>
        </w:numPr>
        <w:spacing w:after="174"/>
        <w:ind w:left="426"/>
        <w:jc w:val="both"/>
        <w:rPr>
          <w:rFonts w:asciiTheme="minorHAnsi" w:hAnsiTheme="minorHAnsi" w:cs="Arial"/>
        </w:rPr>
      </w:pPr>
      <w:r w:rsidRPr="000B33FF">
        <w:rPr>
          <w:rFonts w:asciiTheme="minorHAnsi" w:hAnsiTheme="minorHAnsi" w:cs="Arial"/>
        </w:rPr>
        <w:t>Не допускается отрезание преобразователя напряжения (утолщения) на кабеле подключения и подача напряжения (12</w:t>
      </w:r>
      <w:r w:rsidRPr="000B33FF">
        <w:rPr>
          <w:rFonts w:asciiTheme="minorHAnsi" w:hAnsiTheme="minorHAnsi" w:cs="Arial"/>
          <w:lang w:val="en-US"/>
        </w:rPr>
        <w:t>V</w:t>
      </w:r>
      <w:r w:rsidRPr="000B33FF">
        <w:rPr>
          <w:rFonts w:asciiTheme="minorHAnsi" w:hAnsiTheme="minorHAnsi" w:cs="Arial"/>
        </w:rPr>
        <w:t>) непосредственно на камеру.</w:t>
      </w:r>
      <w:r>
        <w:rPr>
          <w:rFonts w:asciiTheme="minorHAnsi" w:hAnsiTheme="minorHAnsi" w:cs="Arial"/>
        </w:rPr>
        <w:br w:type="page"/>
      </w:r>
    </w:p>
    <w:tbl>
      <w:tblPr>
        <w:tblW w:w="0" w:type="auto"/>
        <w:tblInd w:w="153" w:type="dxa"/>
        <w:shd w:val="clear" w:color="auto" w:fill="FFCC99"/>
        <w:tblLook w:val="00A0" w:firstRow="1" w:lastRow="0" w:firstColumn="1" w:lastColumn="0" w:noHBand="0" w:noVBand="0"/>
      </w:tblPr>
      <w:tblGrid>
        <w:gridCol w:w="9311"/>
      </w:tblGrid>
      <w:tr w:rsidR="00034A10" w:rsidRPr="00461F2B" w:rsidTr="00E838B7">
        <w:trPr>
          <w:trHeight w:val="680"/>
        </w:trPr>
        <w:tc>
          <w:tcPr>
            <w:tcW w:w="9311" w:type="dxa"/>
            <w:shd w:val="clear" w:color="auto" w:fill="FFCC99"/>
            <w:vAlign w:val="center"/>
          </w:tcPr>
          <w:p w:rsidR="00034A10" w:rsidRPr="00034A10" w:rsidRDefault="00034A10" w:rsidP="00034A10">
            <w:pPr>
              <w:pStyle w:val="a6"/>
              <w:numPr>
                <w:ilvl w:val="0"/>
                <w:numId w:val="6"/>
              </w:numPr>
              <w:spacing w:after="0"/>
              <w:jc w:val="center"/>
              <w:outlineLvl w:val="0"/>
              <w:rPr>
                <w:rFonts w:cs="Calibri"/>
                <w:b/>
                <w:sz w:val="28"/>
                <w:szCs w:val="32"/>
              </w:rPr>
            </w:pPr>
            <w:r w:rsidRPr="00034A10">
              <w:rPr>
                <w:b/>
                <w:sz w:val="28"/>
                <w:szCs w:val="32"/>
              </w:rPr>
              <w:lastRenderedPageBreak/>
              <w:t>Контактная информация</w:t>
            </w:r>
          </w:p>
        </w:tc>
      </w:tr>
    </w:tbl>
    <w:p w:rsidR="00034A10" w:rsidRDefault="00034A10" w:rsidP="00034A10"/>
    <w:p w:rsidR="00034A10" w:rsidRPr="00D55C2A" w:rsidRDefault="00034A10" w:rsidP="00034A10">
      <w:pPr>
        <w:tabs>
          <w:tab w:val="left" w:pos="6536"/>
        </w:tabs>
        <w:spacing w:after="0"/>
        <w:rPr>
          <w:b/>
          <w:sz w:val="40"/>
          <w:szCs w:val="40"/>
        </w:rPr>
      </w:pPr>
      <w:r w:rsidRPr="00D55C2A">
        <w:rPr>
          <w:b/>
          <w:sz w:val="40"/>
          <w:szCs w:val="40"/>
        </w:rPr>
        <w:t>CARVIS</w:t>
      </w:r>
      <w:r>
        <w:rPr>
          <w:b/>
          <w:sz w:val="40"/>
          <w:szCs w:val="40"/>
        </w:rPr>
        <w:tab/>
      </w:r>
    </w:p>
    <w:p w:rsidR="00034A10" w:rsidRPr="00D55C2A" w:rsidRDefault="00034A10" w:rsidP="00034A10">
      <w:pPr>
        <w:spacing w:after="0"/>
        <w:rPr>
          <w:sz w:val="24"/>
          <w:szCs w:val="24"/>
        </w:rPr>
      </w:pPr>
      <w:r w:rsidRPr="00D55C2A">
        <w:rPr>
          <w:sz w:val="24"/>
          <w:szCs w:val="24"/>
        </w:rPr>
        <w:t>Автомобильное видеонаблюдение</w:t>
      </w:r>
    </w:p>
    <w:p w:rsidR="00034A10" w:rsidRPr="00D55C2A" w:rsidRDefault="00034A10" w:rsidP="00034A10">
      <w:pPr>
        <w:spacing w:after="0"/>
        <w:rPr>
          <w:sz w:val="24"/>
          <w:szCs w:val="24"/>
        </w:rPr>
      </w:pPr>
    </w:p>
    <w:p w:rsidR="00034A10" w:rsidRPr="00D55C2A" w:rsidRDefault="00034A10" w:rsidP="00034A10">
      <w:pPr>
        <w:spacing w:after="0"/>
        <w:rPr>
          <w:sz w:val="24"/>
          <w:szCs w:val="24"/>
        </w:rPr>
      </w:pPr>
      <w:r w:rsidRPr="00D55C2A">
        <w:rPr>
          <w:sz w:val="24"/>
          <w:szCs w:val="24"/>
        </w:rPr>
        <w:t>ООО «</w:t>
      </w:r>
      <w:proofErr w:type="spellStart"/>
      <w:r w:rsidRPr="00D55C2A">
        <w:rPr>
          <w:sz w:val="24"/>
          <w:szCs w:val="24"/>
        </w:rPr>
        <w:t>ВидеоСистемы</w:t>
      </w:r>
      <w:proofErr w:type="spellEnd"/>
      <w:r w:rsidRPr="00D55C2A">
        <w:rPr>
          <w:sz w:val="24"/>
          <w:szCs w:val="24"/>
        </w:rPr>
        <w:t>»</w:t>
      </w:r>
      <w:r w:rsidRPr="00D55C2A">
        <w:rPr>
          <w:sz w:val="24"/>
          <w:szCs w:val="24"/>
        </w:rPr>
        <w:br/>
        <w:t>г. Барнаул, пр-т Космонавтов, д. 12/1</w:t>
      </w:r>
    </w:p>
    <w:p w:rsidR="00034A10" w:rsidRPr="00D55C2A" w:rsidRDefault="00034A10" w:rsidP="00034A10">
      <w:pPr>
        <w:spacing w:after="0"/>
        <w:rPr>
          <w:sz w:val="24"/>
          <w:szCs w:val="24"/>
        </w:rPr>
      </w:pPr>
      <w:r w:rsidRPr="00D55C2A">
        <w:rPr>
          <w:rFonts w:ascii="Calibri" w:hAnsi="Calibri"/>
          <w:sz w:val="24"/>
          <w:szCs w:val="24"/>
        </w:rPr>
        <w:t>www.carvis.org</w:t>
      </w:r>
    </w:p>
    <w:p w:rsidR="00034A10" w:rsidRPr="00D55C2A" w:rsidRDefault="00034A10" w:rsidP="00034A10">
      <w:pPr>
        <w:spacing w:after="0"/>
        <w:rPr>
          <w:sz w:val="24"/>
          <w:szCs w:val="24"/>
        </w:rPr>
      </w:pPr>
    </w:p>
    <w:p w:rsidR="00034A10" w:rsidRPr="00D55C2A" w:rsidRDefault="00034A10" w:rsidP="00034A10">
      <w:pPr>
        <w:spacing w:after="0"/>
        <w:rPr>
          <w:b/>
          <w:sz w:val="24"/>
          <w:szCs w:val="24"/>
        </w:rPr>
      </w:pPr>
      <w:r w:rsidRPr="00D55C2A">
        <w:rPr>
          <w:b/>
          <w:sz w:val="24"/>
          <w:szCs w:val="24"/>
        </w:rPr>
        <w:t>Отдел продаж</w:t>
      </w:r>
    </w:p>
    <w:p w:rsidR="00034A10" w:rsidRPr="00D55C2A" w:rsidRDefault="00034A10" w:rsidP="00034A10">
      <w:pPr>
        <w:spacing w:after="0"/>
        <w:rPr>
          <w:sz w:val="24"/>
          <w:szCs w:val="24"/>
        </w:rPr>
      </w:pPr>
      <w:r w:rsidRPr="00D55C2A">
        <w:rPr>
          <w:rFonts w:ascii="Calibri" w:hAnsi="Calibri"/>
          <w:sz w:val="24"/>
          <w:szCs w:val="24"/>
        </w:rPr>
        <w:t>тел.: +7 (3852) 203-004 доб. 103</w:t>
      </w:r>
    </w:p>
    <w:p w:rsidR="00034A10" w:rsidRPr="00D55C2A" w:rsidRDefault="00034A10" w:rsidP="00034A10">
      <w:pPr>
        <w:spacing w:after="0"/>
        <w:rPr>
          <w:sz w:val="24"/>
          <w:szCs w:val="24"/>
        </w:rPr>
      </w:pPr>
      <w:r w:rsidRPr="00D55C2A">
        <w:rPr>
          <w:rFonts w:ascii="Calibri" w:hAnsi="Calibri"/>
          <w:sz w:val="24"/>
          <w:szCs w:val="24"/>
        </w:rPr>
        <w:t>адрес эл. почты: sales@carvis.org</w:t>
      </w:r>
    </w:p>
    <w:p w:rsidR="00034A10" w:rsidRPr="00D55C2A" w:rsidRDefault="00034A10" w:rsidP="00034A10">
      <w:pPr>
        <w:spacing w:after="0"/>
        <w:rPr>
          <w:sz w:val="24"/>
          <w:szCs w:val="24"/>
        </w:rPr>
      </w:pPr>
    </w:p>
    <w:p w:rsidR="00034A10" w:rsidRPr="00D55C2A" w:rsidRDefault="00034A10" w:rsidP="00034A10">
      <w:pPr>
        <w:spacing w:after="0"/>
        <w:rPr>
          <w:b/>
          <w:sz w:val="24"/>
          <w:szCs w:val="24"/>
        </w:rPr>
      </w:pPr>
      <w:r w:rsidRPr="00D55C2A">
        <w:rPr>
          <w:b/>
          <w:sz w:val="24"/>
          <w:szCs w:val="24"/>
        </w:rPr>
        <w:t>Техническая поддержка</w:t>
      </w:r>
    </w:p>
    <w:p w:rsidR="00034A10" w:rsidRPr="00D55C2A" w:rsidRDefault="00034A10" w:rsidP="00034A10">
      <w:pPr>
        <w:spacing w:after="0"/>
        <w:rPr>
          <w:sz w:val="24"/>
          <w:szCs w:val="24"/>
        </w:rPr>
      </w:pPr>
      <w:r w:rsidRPr="00D55C2A">
        <w:rPr>
          <w:rFonts w:ascii="Calibri" w:hAnsi="Calibri"/>
          <w:sz w:val="24"/>
          <w:szCs w:val="24"/>
        </w:rPr>
        <w:t>тел.: +7 (3852) 203-004 доб. 105</w:t>
      </w:r>
    </w:p>
    <w:p w:rsidR="00034A10" w:rsidRPr="00D55C2A" w:rsidRDefault="00034A10" w:rsidP="00034A10">
      <w:pPr>
        <w:spacing w:after="0"/>
        <w:rPr>
          <w:sz w:val="24"/>
          <w:szCs w:val="24"/>
        </w:rPr>
      </w:pPr>
      <w:r w:rsidRPr="00D55C2A">
        <w:rPr>
          <w:sz w:val="24"/>
          <w:szCs w:val="24"/>
        </w:rPr>
        <w:t>адрес эл. почты: support@carvis.org</w:t>
      </w:r>
    </w:p>
    <w:bookmarkEnd w:id="2"/>
    <w:bookmarkEnd w:id="3"/>
    <w:p w:rsidR="006E7247" w:rsidRPr="002912EA" w:rsidRDefault="006E7247" w:rsidP="00034A10">
      <w:pPr>
        <w:pStyle w:val="1"/>
        <w:spacing w:before="0" w:after="240"/>
        <w:jc w:val="left"/>
        <w:rPr>
          <w:sz w:val="32"/>
          <w:szCs w:val="32"/>
        </w:rPr>
      </w:pPr>
    </w:p>
    <w:sectPr w:rsidR="006E7247" w:rsidRPr="002912E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9FA" w:rsidRDefault="009679FA" w:rsidP="00B103AE">
      <w:pPr>
        <w:spacing w:after="0" w:line="240" w:lineRule="auto"/>
      </w:pPr>
      <w:r>
        <w:separator/>
      </w:r>
    </w:p>
  </w:endnote>
  <w:endnote w:type="continuationSeparator" w:id="0">
    <w:p w:rsidR="009679FA" w:rsidRDefault="009679FA" w:rsidP="00B1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9FA" w:rsidRDefault="009679FA" w:rsidP="00B103AE">
      <w:pPr>
        <w:spacing w:after="0" w:line="240" w:lineRule="auto"/>
      </w:pPr>
      <w:r>
        <w:separator/>
      </w:r>
    </w:p>
  </w:footnote>
  <w:footnote w:type="continuationSeparator" w:id="0">
    <w:p w:rsidR="009679FA" w:rsidRDefault="009679FA" w:rsidP="00B1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AE" w:rsidRPr="00B103AE" w:rsidRDefault="00B103AE" w:rsidP="00B103AE">
    <w:pPr>
      <w:pStyle w:val="ab"/>
      <w:pBdr>
        <w:bottom w:val="single" w:sz="6" w:space="3" w:color="auto"/>
      </w:pBdr>
      <w:rPr>
        <w:rFonts w:cstheme="minorHAnsi"/>
      </w:rPr>
    </w:pPr>
    <w:r w:rsidRPr="00C339D1">
      <w:rPr>
        <w:rFonts w:cstheme="minorHAnsi"/>
      </w:rPr>
      <w:t xml:space="preserve">Руководство по эксплуатации камеры                                                       </w:t>
    </w:r>
    <w:r>
      <w:rPr>
        <w:rFonts w:cstheme="minorHAnsi"/>
      </w:rPr>
      <w:t xml:space="preserve">                           </w:t>
    </w:r>
    <w:r>
      <w:rPr>
        <w:rFonts w:cstheme="minorHAnsi"/>
      </w:rPr>
      <w:t xml:space="preserve">  </w:t>
    </w:r>
    <w:r w:rsidRPr="00C339D1">
      <w:rPr>
        <w:rFonts w:cstheme="minorHAnsi"/>
      </w:rPr>
      <w:t>CARVIS MС-</w:t>
    </w:r>
    <w:r>
      <w:rPr>
        <w:rFonts w:cstheme="minorHAnsi"/>
      </w:rPr>
      <w:t>205</w:t>
    </w:r>
    <w:r>
      <w:rPr>
        <w:rFonts w:cstheme="minorHAnsi"/>
        <w:lang w:val="en-US"/>
      </w:rPr>
      <w:t>IR</w:t>
    </w:r>
  </w:p>
  <w:p w:rsidR="00B103AE" w:rsidRDefault="00B103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234D1"/>
    <w:multiLevelType w:val="hybridMultilevel"/>
    <w:tmpl w:val="D8FC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D2C93"/>
    <w:multiLevelType w:val="hybridMultilevel"/>
    <w:tmpl w:val="D19CE26E"/>
    <w:lvl w:ilvl="0" w:tplc="7BFAB874">
      <w:start w:val="4"/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6D1FD0"/>
    <w:multiLevelType w:val="hybridMultilevel"/>
    <w:tmpl w:val="AD4AA17C"/>
    <w:lvl w:ilvl="0" w:tplc="AF40A4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7F11"/>
    <w:multiLevelType w:val="hybridMultilevel"/>
    <w:tmpl w:val="FDE26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AB0FF4"/>
    <w:multiLevelType w:val="hybridMultilevel"/>
    <w:tmpl w:val="CB4804FC"/>
    <w:lvl w:ilvl="0" w:tplc="BE3EF2D0">
      <w:start w:val="5"/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605C0E"/>
    <w:multiLevelType w:val="hybridMultilevel"/>
    <w:tmpl w:val="0D12AC54"/>
    <w:lvl w:ilvl="0" w:tplc="8CE013D0">
      <w:start w:val="1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5D5C257A">
      <w:start w:val="1"/>
      <w:numFmt w:val="decimal"/>
      <w:lvlText w:val="3.%2"/>
      <w:lvlJc w:val="left"/>
      <w:pPr>
        <w:ind w:left="43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C1"/>
    <w:rsid w:val="00025A69"/>
    <w:rsid w:val="00034A10"/>
    <w:rsid w:val="000E67A6"/>
    <w:rsid w:val="001F2ED9"/>
    <w:rsid w:val="002912EA"/>
    <w:rsid w:val="00297153"/>
    <w:rsid w:val="002C1788"/>
    <w:rsid w:val="002E2684"/>
    <w:rsid w:val="003B6F10"/>
    <w:rsid w:val="003F3F37"/>
    <w:rsid w:val="004067EE"/>
    <w:rsid w:val="00442F61"/>
    <w:rsid w:val="00456F03"/>
    <w:rsid w:val="00494E7E"/>
    <w:rsid w:val="004A14B0"/>
    <w:rsid w:val="004C485D"/>
    <w:rsid w:val="004D3948"/>
    <w:rsid w:val="00575808"/>
    <w:rsid w:val="005A2AD8"/>
    <w:rsid w:val="00610E6E"/>
    <w:rsid w:val="00650DC1"/>
    <w:rsid w:val="00690F43"/>
    <w:rsid w:val="00696ACE"/>
    <w:rsid w:val="006E7247"/>
    <w:rsid w:val="007155F3"/>
    <w:rsid w:val="007C4F28"/>
    <w:rsid w:val="008F1714"/>
    <w:rsid w:val="00915F1E"/>
    <w:rsid w:val="0095089D"/>
    <w:rsid w:val="009679FA"/>
    <w:rsid w:val="009850B5"/>
    <w:rsid w:val="00AD30E4"/>
    <w:rsid w:val="00B103AE"/>
    <w:rsid w:val="00B1659E"/>
    <w:rsid w:val="00B70D46"/>
    <w:rsid w:val="00B8148B"/>
    <w:rsid w:val="00BC0170"/>
    <w:rsid w:val="00BD0FFF"/>
    <w:rsid w:val="00C6317D"/>
    <w:rsid w:val="00CA5B6B"/>
    <w:rsid w:val="00CC1221"/>
    <w:rsid w:val="00D44E5A"/>
    <w:rsid w:val="00D471D6"/>
    <w:rsid w:val="00DE6C89"/>
    <w:rsid w:val="00EC610F"/>
    <w:rsid w:val="00EE78A5"/>
    <w:rsid w:val="00EF41D9"/>
    <w:rsid w:val="00F153B6"/>
    <w:rsid w:val="00F6141E"/>
    <w:rsid w:val="00F75F56"/>
    <w:rsid w:val="00F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D8E3"/>
  <w15:docId w15:val="{8087BF23-335A-4026-B8DF-2535869D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24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6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247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a6">
    <w:name w:val="List Paragraph"/>
    <w:basedOn w:val="a"/>
    <w:uiPriority w:val="99"/>
    <w:qFormat/>
    <w:rsid w:val="00297153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2912EA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912EA"/>
    <w:pPr>
      <w:spacing w:after="100"/>
    </w:pPr>
  </w:style>
  <w:style w:type="character" w:styleId="a8">
    <w:name w:val="Hyperlink"/>
    <w:basedOn w:val="a0"/>
    <w:uiPriority w:val="99"/>
    <w:unhideWhenUsed/>
    <w:rsid w:val="002912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C4F28"/>
  </w:style>
  <w:style w:type="character" w:customStyle="1" w:styleId="translation-chunk">
    <w:name w:val="translation-chunk"/>
    <w:basedOn w:val="a0"/>
    <w:rsid w:val="00442F61"/>
  </w:style>
  <w:style w:type="character" w:customStyle="1" w:styleId="QueclinkCharChar">
    <w:name w:val="Queclink正文文本样式 Char Char"/>
    <w:link w:val="Queclink"/>
    <w:uiPriority w:val="99"/>
    <w:locked/>
    <w:rsid w:val="00034A10"/>
    <w:rPr>
      <w:rFonts w:ascii="Arial" w:eastAsia="SimSun" w:hAnsi="Arial"/>
      <w:color w:val="000000"/>
      <w:sz w:val="21"/>
      <w:lang w:val="en-GB" w:eastAsia="zh-CN"/>
    </w:rPr>
  </w:style>
  <w:style w:type="paragraph" w:customStyle="1" w:styleId="Queclink">
    <w:name w:val="Queclink正文文本样式"/>
    <w:basedOn w:val="a9"/>
    <w:link w:val="QueclinkCharChar"/>
    <w:uiPriority w:val="99"/>
    <w:rsid w:val="00034A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/>
      <w:color w:val="000000"/>
      <w:sz w:val="21"/>
      <w:lang w:val="en-GB" w:eastAsia="zh-CN"/>
    </w:rPr>
  </w:style>
  <w:style w:type="paragraph" w:styleId="a9">
    <w:name w:val="Body Text"/>
    <w:basedOn w:val="a"/>
    <w:link w:val="aa"/>
    <w:uiPriority w:val="99"/>
    <w:semiHidden/>
    <w:unhideWhenUsed/>
    <w:rsid w:val="00034A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4A10"/>
  </w:style>
  <w:style w:type="paragraph" w:customStyle="1" w:styleId="Default">
    <w:name w:val="Default"/>
    <w:rsid w:val="00034A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1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03AE"/>
  </w:style>
  <w:style w:type="paragraph" w:styleId="ad">
    <w:name w:val="footer"/>
    <w:basedOn w:val="a"/>
    <w:link w:val="ae"/>
    <w:uiPriority w:val="99"/>
    <w:unhideWhenUsed/>
    <w:rsid w:val="00B1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7D21-1DC8-4CDA-A1F9-449C3041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sdv</cp:lastModifiedBy>
  <cp:revision>35</cp:revision>
  <cp:lastPrinted>2017-04-07T07:36:00Z</cp:lastPrinted>
  <dcterms:created xsi:type="dcterms:W3CDTF">2015-12-25T07:10:00Z</dcterms:created>
  <dcterms:modified xsi:type="dcterms:W3CDTF">2017-08-31T09:51:00Z</dcterms:modified>
</cp:coreProperties>
</file>